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2" w:rsidRPr="00CC5564" w:rsidRDefault="00386D42">
      <w:pPr>
        <w:jc w:val="center"/>
        <w:rPr>
          <w:rFonts w:cstheme="minorBidi"/>
          <w:color w:val="auto"/>
          <w:kern w:val="0"/>
          <w:szCs w:val="24"/>
        </w:rPr>
      </w:pPr>
      <w:r w:rsidRPr="00CC5564">
        <w:rPr>
          <w:b/>
          <w:bCs/>
          <w:sz w:val="28"/>
          <w:szCs w:val="36"/>
        </w:rPr>
        <w:t>ПАМЯТКА ОБ ОТВЕТСТВЕННОСТИ ЗА ЗАВЕДОМО ЛОЖНОЕ                 СООБЩЕНИЕ ОБ АКТЕ ТЕРРОРИЗМА</w:t>
      </w:r>
      <w:r w:rsidRPr="00CC5564">
        <w:rPr>
          <w:b/>
          <w:bCs/>
          <w:sz w:val="16"/>
        </w:rPr>
        <w:t>.</w:t>
      </w:r>
    </w:p>
    <w:p w:rsidR="00386D42" w:rsidRDefault="00386D42">
      <w:pPr>
        <w:overflowPunct/>
        <w:rPr>
          <w:rFonts w:cstheme="minorBidi"/>
          <w:color w:val="auto"/>
          <w:kern w:val="0"/>
          <w:sz w:val="24"/>
          <w:szCs w:val="24"/>
        </w:rPr>
        <w:sectPr w:rsidR="00386D4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5564" w:rsidRDefault="00386D42">
      <w:pPr>
        <w:jc w:val="both"/>
      </w:pPr>
      <w:r>
        <w:lastRenderedPageBreak/>
        <w:tab/>
      </w:r>
    </w:p>
    <w:p w:rsidR="00CC5564" w:rsidRDefault="00CC5564">
      <w:pPr>
        <w:jc w:val="both"/>
      </w:pPr>
    </w:p>
    <w:p w:rsidR="00386D42" w:rsidRDefault="00386D42" w:rsidP="00CC5564">
      <w:pPr>
        <w:ind w:firstLine="709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Под заведомо ложным сообщением понимается передача как в устной форме (по                телефону, по радио), так и письменной (телеграммой, факсом, письмом) информации о             готовящемся взрыве или поджоге какого-либо объекта и иных действиях, осуществление          которых с учетом времени, места и обстановки их реализации создает реальную                  возможность значительного имущественного ущерба.</w:t>
      </w:r>
    </w:p>
    <w:p w:rsidR="00386D42" w:rsidRDefault="00386D42">
      <w:pPr>
        <w:overflowPunct/>
        <w:rPr>
          <w:rFonts w:cstheme="minorBidi"/>
          <w:color w:val="auto"/>
          <w:kern w:val="0"/>
          <w:sz w:val="24"/>
          <w:szCs w:val="24"/>
        </w:rPr>
        <w:sectPr w:rsidR="00386D4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86D42" w:rsidRDefault="00386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Ложное сообщение об актах терроризма нарушают нормальную жизнедеятельность людей, создает массовую нервозность и              панику среди населения, может повлечь               перебои в работе транспорта и других               производственных и иных предприятий,             приводит к отвлечению от выполнения           функциональных обязанностей большого          количества работников.</w:t>
      </w:r>
    </w:p>
    <w:p w:rsidR="00386D42" w:rsidRDefault="00386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день, современные        технические средства позволяют                       идентифицировать анонима по спектру          голоса, обеспечивая тем самым выполнение одного из основополагающих принципов борьбы с терроризмом, неотвратимое              наказание за террористическую деятельность в любой форме.</w:t>
      </w:r>
    </w:p>
    <w:p w:rsidR="00386D42" w:rsidRDefault="00386D42">
      <w:pP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86D42" w:rsidRDefault="00386D42">
      <w:pPr>
        <w:overflowPunct/>
        <w:rPr>
          <w:rFonts w:cstheme="minorBidi"/>
          <w:color w:val="auto"/>
          <w:kern w:val="0"/>
          <w:sz w:val="24"/>
          <w:szCs w:val="24"/>
        </w:rPr>
        <w:sectPr w:rsidR="00386D4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86D42" w:rsidRDefault="00386D42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8"/>
          <w:szCs w:val="28"/>
        </w:rPr>
        <w:t>Так, за заведомо ложное сообщение о готовящемся акте терроризма, независимо от мотивов его совершения, статьей 207 Уголовного кодекса Российской Федерации предусмотрено суровое наказание:</w:t>
      </w:r>
    </w:p>
    <w:p w:rsidR="00386D42" w:rsidRDefault="00386D42">
      <w:pP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- штраф в размере от 200 000 до 500 000 рублей или в размере заработной платы или иного дохода осужденного за период до 18 месяцев, либо ограничением свободы на срок до 3 лет, либо принудительными работами на срок от 2 до 3 лет.</w:t>
      </w:r>
    </w:p>
    <w:p w:rsidR="00386D42" w:rsidRDefault="00386D42">
      <w:pPr>
        <w:overflowPunct/>
        <w:rPr>
          <w:rFonts w:cstheme="minorBidi"/>
          <w:color w:val="auto"/>
          <w:kern w:val="0"/>
          <w:sz w:val="24"/>
          <w:szCs w:val="24"/>
        </w:rPr>
        <w:sectPr w:rsidR="00386D4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5564" w:rsidRDefault="00CC5564" w:rsidP="00CC5564">
      <w:pPr>
        <w:jc w:val="center"/>
        <w:rPr>
          <w:b/>
          <w:bCs/>
          <w:color w:val="FF0000"/>
          <w:sz w:val="28"/>
          <w:szCs w:val="28"/>
        </w:rPr>
      </w:pPr>
    </w:p>
    <w:p w:rsidR="00386D42" w:rsidRDefault="00386D42" w:rsidP="00CC55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ЗАПОМНИТЕ:</w:t>
      </w:r>
    </w:p>
    <w:p w:rsidR="0063445C" w:rsidRDefault="00386D42" w:rsidP="00CC5564">
      <w:r>
        <w:rPr>
          <w:b/>
          <w:bCs/>
          <w:color w:val="FF0000"/>
          <w:sz w:val="28"/>
          <w:szCs w:val="28"/>
        </w:rPr>
        <w:t>Прежде чем так шутить, задумайтесь, ведь подобными деяниями предусмотрена уголовная ответственность, а материальный ущерб затраченных средств на</w:t>
      </w:r>
      <w:r w:rsidR="00CC5564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мероприятия по факту ложного сообщения об акте терроризма будет взыскан с виновного или с законных представителей!</w:t>
      </w:r>
    </w:p>
    <w:sectPr w:rsidR="0063445C" w:rsidSect="00386D4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42"/>
    <w:rsid w:val="00386D42"/>
    <w:rsid w:val="0063445C"/>
    <w:rsid w:val="00C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5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Deafult User</cp:lastModifiedBy>
  <cp:revision>1</cp:revision>
  <dcterms:created xsi:type="dcterms:W3CDTF">2018-09-02T13:11:00Z</dcterms:created>
  <dcterms:modified xsi:type="dcterms:W3CDTF">2018-09-02T13:14:00Z</dcterms:modified>
</cp:coreProperties>
</file>